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1D" w:rsidRDefault="00FD5FA2">
      <w:pPr>
        <w:rPr>
          <w:rFonts w:ascii="Tahoma" w:hAnsi="Tahoma" w:cs="Tahoma"/>
          <w:sz w:val="24"/>
          <w:szCs w:val="24"/>
        </w:rPr>
      </w:pPr>
      <w:r w:rsidRPr="00FD5FA2">
        <w:rPr>
          <w:rFonts w:ascii="Tahoma" w:hAnsi="Tahoma" w:cs="Tahoma"/>
          <w:sz w:val="24"/>
          <w:szCs w:val="24"/>
        </w:rPr>
        <w:t>9. Lektion</w:t>
      </w:r>
    </w:p>
    <w:p w:rsidR="00FD5FA2" w:rsidRDefault="00FD5FA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 ist Herbst, das Laub wird bunt und in den Wiesen steigen und wabern Nebel hoch.</w:t>
      </w:r>
    </w:p>
    <w:p w:rsidR="00FD5FA2" w:rsidRDefault="00FD5FA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Et </w:t>
      </w:r>
      <w:proofErr w:type="spellStart"/>
      <w:r>
        <w:rPr>
          <w:rFonts w:ascii="Tahoma" w:hAnsi="Tahoma" w:cs="Tahoma"/>
          <w:sz w:val="24"/>
          <w:szCs w:val="24"/>
        </w:rPr>
        <w:t>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Hiäwesdag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dat</w:t>
      </w:r>
      <w:proofErr w:type="spellEnd"/>
      <w:r>
        <w:rPr>
          <w:rFonts w:ascii="Tahoma" w:hAnsi="Tahoma" w:cs="Tahoma"/>
          <w:sz w:val="24"/>
          <w:szCs w:val="24"/>
        </w:rPr>
        <w:t xml:space="preserve"> Lauf </w:t>
      </w:r>
      <w:proofErr w:type="spellStart"/>
      <w:r>
        <w:rPr>
          <w:rFonts w:ascii="Tahoma" w:hAnsi="Tahoma" w:cs="Tahoma"/>
          <w:sz w:val="24"/>
          <w:szCs w:val="24"/>
        </w:rPr>
        <w:t>wätt</w:t>
      </w:r>
      <w:proofErr w:type="spellEnd"/>
      <w:r>
        <w:rPr>
          <w:rFonts w:ascii="Tahoma" w:hAnsi="Tahoma" w:cs="Tahoma"/>
          <w:sz w:val="24"/>
          <w:szCs w:val="24"/>
        </w:rPr>
        <w:t xml:space="preserve"> bunt </w:t>
      </w:r>
      <w:proofErr w:type="spellStart"/>
      <w:r>
        <w:rPr>
          <w:rFonts w:ascii="Tahoma" w:hAnsi="Tahoma" w:cs="Tahoma"/>
          <w:sz w:val="24"/>
          <w:szCs w:val="24"/>
        </w:rPr>
        <w:t>un</w:t>
      </w:r>
      <w:proofErr w:type="spellEnd"/>
      <w:r>
        <w:rPr>
          <w:rFonts w:ascii="Tahoma" w:hAnsi="Tahoma" w:cs="Tahoma"/>
          <w:sz w:val="24"/>
          <w:szCs w:val="24"/>
        </w:rPr>
        <w:t xml:space="preserve"> in de </w:t>
      </w:r>
      <w:proofErr w:type="spellStart"/>
      <w:r>
        <w:rPr>
          <w:rFonts w:ascii="Tahoma" w:hAnsi="Tahoma" w:cs="Tahoma"/>
          <w:sz w:val="24"/>
          <w:szCs w:val="24"/>
        </w:rPr>
        <w:t>Wiëske</w:t>
      </w:r>
      <w:proofErr w:type="spellEnd"/>
      <w:r>
        <w:rPr>
          <w:rFonts w:ascii="Tahoma" w:hAnsi="Tahoma" w:cs="Tahoma"/>
          <w:sz w:val="24"/>
          <w:szCs w:val="24"/>
        </w:rPr>
        <w:t xml:space="preserve"> stieget </w:t>
      </w:r>
      <w:proofErr w:type="spellStart"/>
      <w:r>
        <w:rPr>
          <w:rFonts w:ascii="Tahoma" w:hAnsi="Tahoma" w:cs="Tahoma"/>
          <w:sz w:val="24"/>
          <w:szCs w:val="24"/>
        </w:rPr>
        <w:t>un</w:t>
      </w:r>
      <w:proofErr w:type="spellEnd"/>
      <w:r>
        <w:rPr>
          <w:rFonts w:ascii="Tahoma" w:hAnsi="Tahoma" w:cs="Tahoma"/>
          <w:sz w:val="24"/>
          <w:szCs w:val="24"/>
        </w:rPr>
        <w:t xml:space="preserve"> wabert de </w:t>
      </w:r>
      <w:proofErr w:type="spellStart"/>
      <w:r>
        <w:rPr>
          <w:rFonts w:ascii="Tahoma" w:hAnsi="Tahoma" w:cs="Tahoma"/>
          <w:sz w:val="24"/>
          <w:szCs w:val="24"/>
        </w:rPr>
        <w:t>Niëwel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456C9F" w:rsidRDefault="00456C9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Darum gibt es eine Geschichte, die in diese Zeit passt: „Besuch bei Tante Hanna“</w:t>
      </w:r>
    </w:p>
    <w:p w:rsidR="00FD5FA2" w:rsidRDefault="00FD5FA2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Doarümme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giff</w:t>
      </w:r>
      <w:proofErr w:type="spellEnd"/>
      <w:r>
        <w:rPr>
          <w:rFonts w:ascii="Tahoma" w:hAnsi="Tahoma" w:cs="Tahoma"/>
          <w:sz w:val="24"/>
          <w:szCs w:val="24"/>
        </w:rPr>
        <w:t xml:space="preserve"> et </w:t>
      </w:r>
      <w:proofErr w:type="spellStart"/>
      <w:r>
        <w:rPr>
          <w:rFonts w:ascii="Tahoma" w:hAnsi="Tahoma" w:cs="Tahoma"/>
          <w:sz w:val="24"/>
          <w:szCs w:val="24"/>
        </w:rPr>
        <w:t>eene</w:t>
      </w:r>
      <w:proofErr w:type="spellEnd"/>
      <w:r>
        <w:rPr>
          <w:rFonts w:ascii="Tahoma" w:hAnsi="Tahoma" w:cs="Tahoma"/>
          <w:sz w:val="24"/>
          <w:szCs w:val="24"/>
        </w:rPr>
        <w:t xml:space="preserve"> Gesc</w:t>
      </w:r>
      <w:r w:rsidR="00456C9F">
        <w:rPr>
          <w:rFonts w:ascii="Tahoma" w:hAnsi="Tahoma" w:cs="Tahoma"/>
          <w:sz w:val="24"/>
          <w:szCs w:val="24"/>
        </w:rPr>
        <w:t xml:space="preserve">hichte, </w:t>
      </w:r>
      <w:proofErr w:type="spellStart"/>
      <w:r w:rsidR="00456C9F">
        <w:rPr>
          <w:rFonts w:ascii="Tahoma" w:hAnsi="Tahoma" w:cs="Tahoma"/>
          <w:sz w:val="24"/>
          <w:szCs w:val="24"/>
        </w:rPr>
        <w:t>de</w:t>
      </w:r>
      <w:proofErr w:type="spellEnd"/>
      <w:r w:rsidR="00456C9F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="00456C9F">
        <w:rPr>
          <w:rFonts w:ascii="Tahoma" w:hAnsi="Tahoma" w:cs="Tahoma"/>
          <w:sz w:val="24"/>
          <w:szCs w:val="24"/>
        </w:rPr>
        <w:t>dösse</w:t>
      </w:r>
      <w:proofErr w:type="spellEnd"/>
      <w:r w:rsidR="00456C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6C9F">
        <w:rPr>
          <w:rFonts w:ascii="Tahoma" w:hAnsi="Tahoma" w:cs="Tahoma"/>
          <w:sz w:val="24"/>
          <w:szCs w:val="24"/>
        </w:rPr>
        <w:t>Tiet</w:t>
      </w:r>
      <w:proofErr w:type="spellEnd"/>
      <w:r w:rsidR="00456C9F">
        <w:rPr>
          <w:rFonts w:ascii="Tahoma" w:hAnsi="Tahoma" w:cs="Tahoma"/>
          <w:sz w:val="24"/>
          <w:szCs w:val="24"/>
        </w:rPr>
        <w:t xml:space="preserve"> passt: „</w:t>
      </w:r>
      <w:proofErr w:type="spellStart"/>
      <w:r w:rsidR="00456C9F">
        <w:rPr>
          <w:rFonts w:ascii="Tahoma" w:hAnsi="Tahoma" w:cs="Tahoma"/>
          <w:sz w:val="24"/>
          <w:szCs w:val="24"/>
        </w:rPr>
        <w:t>Besöök</w:t>
      </w:r>
      <w:proofErr w:type="spellEnd"/>
      <w:r w:rsidR="00456C9F">
        <w:rPr>
          <w:rFonts w:ascii="Tahoma" w:hAnsi="Tahoma" w:cs="Tahoma"/>
          <w:sz w:val="24"/>
          <w:szCs w:val="24"/>
        </w:rPr>
        <w:t xml:space="preserve"> bi Tante Hanna.“</w:t>
      </w:r>
    </w:p>
    <w:p w:rsidR="00456C9F" w:rsidRDefault="00456C9F">
      <w:pPr>
        <w:rPr>
          <w:rFonts w:ascii="Tahoma" w:hAnsi="Tahoma" w:cs="Tahoma"/>
          <w:sz w:val="24"/>
          <w:szCs w:val="24"/>
        </w:rPr>
      </w:pPr>
      <w:r w:rsidRPr="003E007D">
        <w:rPr>
          <w:rFonts w:ascii="Tahoma" w:hAnsi="Tahoma" w:cs="Tahoma"/>
          <w:b/>
          <w:sz w:val="24"/>
          <w:szCs w:val="24"/>
          <w:u w:val="single"/>
        </w:rPr>
        <w:t>Grammatik:</w:t>
      </w:r>
      <w:r>
        <w:rPr>
          <w:rFonts w:ascii="Tahoma" w:hAnsi="Tahoma" w:cs="Tahoma"/>
          <w:sz w:val="24"/>
          <w:szCs w:val="24"/>
        </w:rPr>
        <w:t xml:space="preserve"> Bildung der Zeiten, </w:t>
      </w:r>
      <w:r w:rsidR="003E007D">
        <w:rPr>
          <w:rFonts w:ascii="Tahoma" w:hAnsi="Tahoma" w:cs="Tahoma"/>
          <w:sz w:val="24"/>
          <w:szCs w:val="24"/>
        </w:rPr>
        <w:t>weitere Übungen aus der in der L</w:t>
      </w:r>
      <w:r>
        <w:rPr>
          <w:rFonts w:ascii="Tahoma" w:hAnsi="Tahoma" w:cs="Tahoma"/>
          <w:sz w:val="24"/>
          <w:szCs w:val="24"/>
        </w:rPr>
        <w:t>ektion 8 übersandten Datei</w:t>
      </w:r>
      <w:r w:rsidR="003E007D">
        <w:rPr>
          <w:rFonts w:ascii="Tahoma" w:hAnsi="Tahoma" w:cs="Tahoma"/>
          <w:sz w:val="24"/>
          <w:szCs w:val="24"/>
        </w:rPr>
        <w:t xml:space="preserve"> „Bildung der Zeiten.“</w:t>
      </w:r>
    </w:p>
    <w:p w:rsidR="003E007D" w:rsidRDefault="003E007D">
      <w:pPr>
        <w:rPr>
          <w:rFonts w:ascii="Tahoma" w:hAnsi="Tahoma" w:cs="Tahoma"/>
          <w:sz w:val="24"/>
          <w:szCs w:val="24"/>
        </w:rPr>
      </w:pPr>
      <w:r w:rsidRPr="00EB0017">
        <w:rPr>
          <w:rFonts w:ascii="Tahoma" w:hAnsi="Tahoma" w:cs="Tahoma"/>
          <w:b/>
          <w:sz w:val="24"/>
          <w:szCs w:val="24"/>
          <w:u w:val="single"/>
        </w:rPr>
        <w:t>Übersetzungsübungen</w:t>
      </w:r>
      <w:r>
        <w:rPr>
          <w:rFonts w:ascii="Tahoma" w:hAnsi="Tahoma" w:cs="Tahoma"/>
          <w:sz w:val="24"/>
          <w:szCs w:val="24"/>
        </w:rPr>
        <w:t xml:space="preserve">: Aus der </w:t>
      </w:r>
      <w:r w:rsidR="00EB0017">
        <w:rPr>
          <w:rFonts w:ascii="Tahoma" w:hAnsi="Tahoma" w:cs="Tahoma"/>
          <w:sz w:val="24"/>
          <w:szCs w:val="24"/>
        </w:rPr>
        <w:t>Datei „Übersetze ins Plattdeutsche“ die neu angehängten Folien 6 - 11</w:t>
      </w:r>
    </w:p>
    <w:p w:rsidR="003E007D" w:rsidRPr="00FD5FA2" w:rsidRDefault="00DD67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Und noch eine Geschichte: „Hexenschuss“ als Text und als Audiodatei</w:t>
      </w:r>
      <w:bookmarkStart w:id="0" w:name="_GoBack"/>
      <w:bookmarkEnd w:id="0"/>
    </w:p>
    <w:sectPr w:rsidR="003E007D" w:rsidRPr="00FD5F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A2"/>
    <w:rsid w:val="002C031D"/>
    <w:rsid w:val="003E007D"/>
    <w:rsid w:val="00456C9F"/>
    <w:rsid w:val="00B5279E"/>
    <w:rsid w:val="00DD678E"/>
    <w:rsid w:val="00EB0017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6649"/>
  <w15:chartTrackingRefBased/>
  <w15:docId w15:val="{D56BD9B7-3A9B-47BA-8ACD-76F774C1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2020-10-23T16:44:00Z</dcterms:created>
  <dcterms:modified xsi:type="dcterms:W3CDTF">2020-10-23T18:10:00Z</dcterms:modified>
</cp:coreProperties>
</file>